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D15BE6" w:rsidRPr="00AB55CF" w:rsidTr="00C94C19">
        <w:trPr>
          <w:cantSplit/>
          <w:trHeight w:val="435"/>
        </w:trPr>
        <w:tc>
          <w:tcPr>
            <w:tcW w:w="5216" w:type="dxa"/>
            <w:vMerge w:val="restart"/>
            <w:tcBorders>
              <w:top w:val="nil"/>
              <w:left w:val="nil"/>
            </w:tcBorders>
          </w:tcPr>
          <w:p w:rsidR="00D15BE6" w:rsidRPr="00AB55CF" w:rsidRDefault="00AB55CF" w:rsidP="007F0144">
            <w:pPr>
              <w:pStyle w:val="Sidhuvud"/>
            </w:pPr>
            <w:bookmarkStart w:id="0" w:name="_GoBack"/>
            <w:bookmarkEnd w:id="0"/>
            <w:r>
              <w:rPr>
                <w:noProof/>
              </w:rPr>
              <w:drawing>
                <wp:inline distT="0" distB="0" distL="0" distR="0">
                  <wp:extent cx="2337435" cy="397510"/>
                  <wp:effectExtent l="0" t="0" r="5715" b="2540"/>
                  <wp:docPr id="1" name="Bild 1" descr="Logotyp Årjä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Årjängs komm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397510"/>
                          </a:xfrm>
                          <a:prstGeom prst="rect">
                            <a:avLst/>
                          </a:prstGeom>
                          <a:noFill/>
                          <a:ln>
                            <a:noFill/>
                          </a:ln>
                        </pic:spPr>
                      </pic:pic>
                    </a:graphicData>
                  </a:graphic>
                </wp:inline>
              </w:drawing>
            </w:r>
          </w:p>
          <w:p w:rsidR="00D15BE6" w:rsidRPr="00AB55CF" w:rsidRDefault="00D15BE6" w:rsidP="007F0144">
            <w:pPr>
              <w:pStyle w:val="Sidhuvud"/>
            </w:pPr>
          </w:p>
          <w:p w:rsidR="00D15BE6" w:rsidRPr="00AB55CF" w:rsidRDefault="00AB55CF" w:rsidP="007F0144">
            <w:pPr>
              <w:pStyle w:val="Sidhuvud"/>
              <w:rPr>
                <w:b/>
                <w:bCs/>
              </w:rPr>
            </w:pPr>
            <w:r>
              <w:rPr>
                <w:b/>
                <w:bCs/>
              </w:rPr>
              <w:t>Kommunfullmäktige</w:t>
            </w:r>
          </w:p>
          <w:p w:rsidR="00D15BE6" w:rsidRPr="00AB55CF" w:rsidRDefault="00D15BE6" w:rsidP="007F0144">
            <w:pPr>
              <w:pStyle w:val="Sidhuvud"/>
            </w:pPr>
          </w:p>
        </w:tc>
        <w:tc>
          <w:tcPr>
            <w:tcW w:w="3912" w:type="dxa"/>
            <w:gridSpan w:val="2"/>
            <w:tcBorders>
              <w:top w:val="nil"/>
            </w:tcBorders>
            <w:vAlign w:val="bottom"/>
          </w:tcPr>
          <w:p w:rsidR="00D15BE6" w:rsidRPr="00AB55CF" w:rsidRDefault="00AB55CF" w:rsidP="007F0144">
            <w:pPr>
              <w:pStyle w:val="Sidhuvud"/>
              <w:rPr>
                <w:b/>
                <w:bCs/>
              </w:rPr>
            </w:pPr>
            <w:r>
              <w:rPr>
                <w:b/>
                <w:bCs/>
              </w:rPr>
              <w:t>POLICY</w:t>
            </w:r>
          </w:p>
        </w:tc>
        <w:tc>
          <w:tcPr>
            <w:tcW w:w="1304" w:type="dxa"/>
            <w:tcBorders>
              <w:top w:val="nil"/>
              <w:right w:val="nil"/>
            </w:tcBorders>
            <w:vAlign w:val="bottom"/>
          </w:tcPr>
          <w:p w:rsidR="00D15BE6" w:rsidRPr="00AB55CF" w:rsidRDefault="00AB55CF" w:rsidP="007F0144">
            <w:pPr>
              <w:pStyle w:val="Sidhuvudledtext"/>
              <w:rPr>
                <w:rStyle w:val="Sidnummer"/>
              </w:rPr>
            </w:pPr>
            <w:r>
              <w:rPr>
                <w:rStyle w:val="Sidnummer"/>
              </w:rPr>
              <w:t>Sida</w:t>
            </w:r>
          </w:p>
          <w:p w:rsidR="00D15BE6" w:rsidRPr="00AB55CF" w:rsidRDefault="00D15BE6" w:rsidP="00FC70A6">
            <w:pPr>
              <w:pStyle w:val="Sidhuvud"/>
            </w:pPr>
            <w:r w:rsidRPr="00AB55CF">
              <w:rPr>
                <w:rStyle w:val="Sidnummer"/>
              </w:rPr>
              <w:fldChar w:fldCharType="begin"/>
            </w:r>
            <w:r w:rsidRPr="00AB55CF">
              <w:rPr>
                <w:rStyle w:val="Sidnummer"/>
              </w:rPr>
              <w:instrText xml:space="preserve"> PAGE </w:instrText>
            </w:r>
            <w:r w:rsidRPr="00AB55CF">
              <w:rPr>
                <w:rStyle w:val="Sidnummer"/>
              </w:rPr>
              <w:fldChar w:fldCharType="separate"/>
            </w:r>
            <w:r w:rsidR="00095E7F">
              <w:rPr>
                <w:rStyle w:val="Sidnummer"/>
                <w:noProof/>
              </w:rPr>
              <w:t>1</w:t>
            </w:r>
            <w:r w:rsidRPr="00AB55CF">
              <w:rPr>
                <w:rStyle w:val="Sidnummer"/>
              </w:rPr>
              <w:fldChar w:fldCharType="end"/>
            </w:r>
            <w:r w:rsidRPr="00AB55CF">
              <w:rPr>
                <w:rStyle w:val="Sidnummer"/>
              </w:rPr>
              <w:t>(</w:t>
            </w:r>
            <w:r w:rsidR="00546490">
              <w:rPr>
                <w:rStyle w:val="Sidnummer"/>
              </w:rPr>
              <w:t>3</w:t>
            </w:r>
            <w:r w:rsidRPr="00AB55CF">
              <w:rPr>
                <w:rStyle w:val="Sidnummer"/>
              </w:rPr>
              <w:t>)</w:t>
            </w:r>
          </w:p>
        </w:tc>
      </w:tr>
      <w:tr w:rsidR="00D15BE6" w:rsidRPr="00AB55CF" w:rsidTr="00C94C19">
        <w:trPr>
          <w:cantSplit/>
          <w:trHeight w:val="720"/>
        </w:trPr>
        <w:tc>
          <w:tcPr>
            <w:tcW w:w="5216" w:type="dxa"/>
            <w:vMerge/>
            <w:tcBorders>
              <w:left w:val="nil"/>
            </w:tcBorders>
          </w:tcPr>
          <w:p w:rsidR="00D15BE6" w:rsidRPr="00AB55CF" w:rsidRDefault="00D15BE6" w:rsidP="007F0144">
            <w:pPr>
              <w:pStyle w:val="Tabellinnehll"/>
            </w:pPr>
          </w:p>
        </w:tc>
        <w:tc>
          <w:tcPr>
            <w:tcW w:w="2608" w:type="dxa"/>
            <w:tcBorders>
              <w:top w:val="nil"/>
            </w:tcBorders>
          </w:tcPr>
          <w:p w:rsidR="00D15BE6" w:rsidRPr="00AB55CF" w:rsidRDefault="00AB55CF" w:rsidP="007F0144">
            <w:pPr>
              <w:pStyle w:val="Sidhuvudledtext"/>
            </w:pPr>
            <w:r>
              <w:t>Datum</w:t>
            </w:r>
          </w:p>
          <w:p w:rsidR="00D15BE6" w:rsidRPr="00AB55CF" w:rsidRDefault="00E862AB" w:rsidP="007F0144">
            <w:pPr>
              <w:pStyle w:val="Sidhuvud"/>
            </w:pPr>
            <w:r>
              <w:t>20</w:t>
            </w:r>
            <w:r w:rsidR="00210165">
              <w:t>21-</w:t>
            </w:r>
            <w:r w:rsidR="00A53FAF">
              <w:t>09-</w:t>
            </w:r>
            <w:r w:rsidR="00557AC4">
              <w:t>23</w:t>
            </w:r>
          </w:p>
        </w:tc>
        <w:tc>
          <w:tcPr>
            <w:tcW w:w="2608" w:type="dxa"/>
            <w:gridSpan w:val="2"/>
            <w:tcBorders>
              <w:top w:val="nil"/>
              <w:right w:val="nil"/>
            </w:tcBorders>
          </w:tcPr>
          <w:p w:rsidR="00D15BE6" w:rsidRPr="00AB55CF" w:rsidRDefault="00AB55CF" w:rsidP="007F0144">
            <w:pPr>
              <w:pStyle w:val="Sidhuvudledtext"/>
            </w:pPr>
            <w:r>
              <w:t>Diarienummer</w:t>
            </w:r>
          </w:p>
          <w:p w:rsidR="00D15BE6" w:rsidRPr="00AB55CF" w:rsidRDefault="00E862AB" w:rsidP="007F0144">
            <w:pPr>
              <w:pStyle w:val="Sidhuvud"/>
            </w:pPr>
            <w:r>
              <w:t>KS</w:t>
            </w:r>
            <w:r w:rsidR="00210165">
              <w:t>/2021:</w:t>
            </w:r>
            <w:r w:rsidR="00476D42">
              <w:t>273</w:t>
            </w:r>
          </w:p>
        </w:tc>
      </w:tr>
      <w:tr w:rsidR="00D15BE6" w:rsidRPr="00AB55CF" w:rsidTr="00C94C19">
        <w:trPr>
          <w:cantSplit/>
          <w:trHeight w:val="720"/>
        </w:trPr>
        <w:tc>
          <w:tcPr>
            <w:tcW w:w="5216" w:type="dxa"/>
            <w:vMerge/>
            <w:tcBorders>
              <w:left w:val="nil"/>
            </w:tcBorders>
            <w:vAlign w:val="bottom"/>
          </w:tcPr>
          <w:p w:rsidR="00D15BE6" w:rsidRPr="00AB55CF" w:rsidRDefault="00D15BE6" w:rsidP="007F0144">
            <w:pPr>
              <w:pStyle w:val="Sidhuvud"/>
              <w:rPr>
                <w:b/>
                <w:bCs/>
              </w:rPr>
            </w:pPr>
          </w:p>
        </w:tc>
        <w:tc>
          <w:tcPr>
            <w:tcW w:w="2608" w:type="dxa"/>
            <w:tcBorders>
              <w:top w:val="nil"/>
            </w:tcBorders>
          </w:tcPr>
          <w:p w:rsidR="00D15BE6" w:rsidRPr="00AB55CF" w:rsidRDefault="00AB55CF" w:rsidP="007F0144">
            <w:pPr>
              <w:pStyle w:val="Sidhuvudledtext"/>
            </w:pPr>
            <w:r>
              <w:t>Antagen av</w:t>
            </w:r>
          </w:p>
          <w:p w:rsidR="00D15BE6" w:rsidRPr="00AB55CF" w:rsidRDefault="00AB55CF" w:rsidP="007F0144">
            <w:pPr>
              <w:pStyle w:val="Sidhuvud"/>
            </w:pPr>
            <w:r>
              <w:t>Kommunfullmäktige</w:t>
            </w:r>
          </w:p>
        </w:tc>
        <w:tc>
          <w:tcPr>
            <w:tcW w:w="2608" w:type="dxa"/>
            <w:gridSpan w:val="2"/>
            <w:tcBorders>
              <w:top w:val="nil"/>
              <w:right w:val="nil"/>
            </w:tcBorders>
          </w:tcPr>
          <w:p w:rsidR="00D15BE6" w:rsidRPr="00AB55CF" w:rsidRDefault="00AB55CF" w:rsidP="007F0144">
            <w:pPr>
              <w:pStyle w:val="Sidhuvudledtext"/>
            </w:pPr>
            <w:r>
              <w:t>Paragraf</w:t>
            </w:r>
          </w:p>
          <w:p w:rsidR="00D15BE6" w:rsidRPr="00AB55CF" w:rsidRDefault="00210165" w:rsidP="002E6B40">
            <w:pPr>
              <w:pStyle w:val="Sidhuvud"/>
            </w:pPr>
            <w:r>
              <w:t>2021-</w:t>
            </w:r>
            <w:r w:rsidR="00652ABF">
              <w:t>12-13</w:t>
            </w:r>
            <w:r w:rsidR="002E6B40">
              <w:t xml:space="preserve"> § </w:t>
            </w:r>
            <w:r>
              <w:t>x</w:t>
            </w:r>
            <w:r w:rsidR="00652ABF">
              <w:t xml:space="preserve"> 142</w:t>
            </w:r>
          </w:p>
        </w:tc>
      </w:tr>
      <w:tr w:rsidR="00D15BE6" w:rsidRPr="00AB55CF" w:rsidTr="00C94C19">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rsidR="00D15BE6" w:rsidRPr="00AB55CF" w:rsidRDefault="00D15BE6" w:rsidP="007F0144">
            <w:pPr>
              <w:pStyle w:val="Sidhuvud"/>
            </w:pPr>
            <w:bookmarkStart w:id="1" w:name="Start"/>
            <w:bookmarkEnd w:id="1"/>
          </w:p>
        </w:tc>
      </w:tr>
    </w:tbl>
    <w:p w:rsidR="00A80039" w:rsidRPr="00AB55CF" w:rsidRDefault="00A80039" w:rsidP="004E5617">
      <w:pPr>
        <w:pStyle w:val="Sidhuvud"/>
        <w:spacing w:after="5000"/>
      </w:pPr>
    </w:p>
    <w:p w:rsidR="00152895" w:rsidRPr="00AB55CF" w:rsidRDefault="0070161C" w:rsidP="00152895">
      <w:pPr>
        <w:pStyle w:val="Uppdrag"/>
      </w:pPr>
      <w:r>
        <w:t>Upphandlingspolicy</w:t>
      </w:r>
      <w:r w:rsidR="000A110D">
        <w:t xml:space="preserve"> </w:t>
      </w:r>
      <w:r w:rsidR="00277459">
        <w:br/>
      </w:r>
      <w:r w:rsidR="00277459">
        <w:br/>
      </w:r>
    </w:p>
    <w:p w:rsidR="00152895" w:rsidRPr="00AB55CF" w:rsidRDefault="00F43410" w:rsidP="00AB55CF">
      <w:pPr>
        <w:pStyle w:val="Sammanfattning"/>
      </w:pPr>
      <w:r w:rsidRPr="00AB55CF">
        <w:br w:type="page"/>
      </w:r>
      <w:r w:rsidR="00152895" w:rsidRPr="00AB55CF">
        <w:lastRenderedPageBreak/>
        <w:t>Innehåll</w:t>
      </w:r>
    </w:p>
    <w:bookmarkStart w:id="2" w:name="Innehåll"/>
    <w:bookmarkEnd w:id="2"/>
    <w:p w:rsidR="001D70AC" w:rsidRDefault="00D42A18">
      <w:pPr>
        <w:pStyle w:val="Innehll1"/>
        <w:rPr>
          <w:rFonts w:asciiTheme="minorHAnsi" w:eastAsiaTheme="minorEastAsia" w:hAnsiTheme="minorHAnsi" w:cstheme="minorBidi"/>
          <w:b w:val="0"/>
          <w:noProof/>
          <w:sz w:val="22"/>
          <w:szCs w:val="22"/>
        </w:rPr>
      </w:pPr>
      <w:r w:rsidRPr="00AB55CF">
        <w:fldChar w:fldCharType="begin"/>
      </w:r>
      <w:r w:rsidRPr="00AB55CF">
        <w:instrText xml:space="preserve"> TOC \o "1-3" \h \z \u </w:instrText>
      </w:r>
      <w:r w:rsidRPr="00AB55CF">
        <w:fldChar w:fldCharType="separate"/>
      </w:r>
      <w:hyperlink w:anchor="_Toc82086807" w:history="1">
        <w:r w:rsidR="001D70AC" w:rsidRPr="00A00FDD">
          <w:rPr>
            <w:rStyle w:val="Hyperlnk"/>
            <w:noProof/>
          </w:rPr>
          <w:t>1</w:t>
        </w:r>
        <w:r w:rsidR="001D70AC">
          <w:rPr>
            <w:rFonts w:asciiTheme="minorHAnsi" w:eastAsiaTheme="minorEastAsia" w:hAnsiTheme="minorHAnsi" w:cstheme="minorBidi"/>
            <w:b w:val="0"/>
            <w:noProof/>
            <w:sz w:val="22"/>
            <w:szCs w:val="22"/>
          </w:rPr>
          <w:tab/>
        </w:r>
        <w:r w:rsidR="001D70AC" w:rsidRPr="00A00FDD">
          <w:rPr>
            <w:rStyle w:val="Hyperlnk"/>
            <w:noProof/>
          </w:rPr>
          <w:t>Upphandlingspolicy</w:t>
        </w:r>
        <w:r w:rsidR="001D70AC">
          <w:rPr>
            <w:noProof/>
            <w:webHidden/>
          </w:rPr>
          <w:tab/>
        </w:r>
        <w:r w:rsidR="001D70AC">
          <w:rPr>
            <w:noProof/>
            <w:webHidden/>
          </w:rPr>
          <w:fldChar w:fldCharType="begin"/>
        </w:r>
        <w:r w:rsidR="001D70AC">
          <w:rPr>
            <w:noProof/>
            <w:webHidden/>
          </w:rPr>
          <w:instrText xml:space="preserve"> PAGEREF _Toc82086807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2"/>
        <w:rPr>
          <w:rFonts w:asciiTheme="minorHAnsi" w:eastAsiaTheme="minorEastAsia" w:hAnsiTheme="minorHAnsi" w:cstheme="minorBidi"/>
          <w:noProof/>
          <w:sz w:val="22"/>
          <w:szCs w:val="22"/>
        </w:rPr>
      </w:pPr>
      <w:hyperlink w:anchor="_Toc82086808" w:history="1">
        <w:r w:rsidR="001D70AC" w:rsidRPr="00A00FDD">
          <w:rPr>
            <w:rStyle w:val="Hyperlnk"/>
            <w:noProof/>
          </w:rPr>
          <w:t>1.1</w:t>
        </w:r>
        <w:r w:rsidR="001D70AC">
          <w:rPr>
            <w:rFonts w:asciiTheme="minorHAnsi" w:eastAsiaTheme="minorEastAsia" w:hAnsiTheme="minorHAnsi" w:cstheme="minorBidi"/>
            <w:noProof/>
            <w:sz w:val="22"/>
            <w:szCs w:val="22"/>
          </w:rPr>
          <w:tab/>
        </w:r>
        <w:r w:rsidR="001D70AC" w:rsidRPr="00A00FDD">
          <w:rPr>
            <w:rStyle w:val="Hyperlnk"/>
            <w:noProof/>
          </w:rPr>
          <w:t>Affärsmässighet</w:t>
        </w:r>
        <w:r w:rsidR="001D70AC">
          <w:rPr>
            <w:noProof/>
            <w:webHidden/>
          </w:rPr>
          <w:tab/>
        </w:r>
        <w:r w:rsidR="001D70AC">
          <w:rPr>
            <w:noProof/>
            <w:webHidden/>
          </w:rPr>
          <w:fldChar w:fldCharType="begin"/>
        </w:r>
        <w:r w:rsidR="001D70AC">
          <w:rPr>
            <w:noProof/>
            <w:webHidden/>
          </w:rPr>
          <w:instrText xml:space="preserve"> PAGEREF _Toc82086808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2"/>
        <w:rPr>
          <w:rFonts w:asciiTheme="minorHAnsi" w:eastAsiaTheme="minorEastAsia" w:hAnsiTheme="minorHAnsi" w:cstheme="minorBidi"/>
          <w:noProof/>
          <w:sz w:val="22"/>
          <w:szCs w:val="22"/>
        </w:rPr>
      </w:pPr>
      <w:hyperlink w:anchor="_Toc82086809" w:history="1">
        <w:r w:rsidR="001D70AC" w:rsidRPr="00A00FDD">
          <w:rPr>
            <w:rStyle w:val="Hyperlnk"/>
            <w:noProof/>
          </w:rPr>
          <w:t>1.2</w:t>
        </w:r>
        <w:r w:rsidR="001D70AC">
          <w:rPr>
            <w:rFonts w:asciiTheme="minorHAnsi" w:eastAsiaTheme="minorEastAsia" w:hAnsiTheme="minorHAnsi" w:cstheme="minorBidi"/>
            <w:noProof/>
            <w:sz w:val="22"/>
            <w:szCs w:val="22"/>
          </w:rPr>
          <w:tab/>
        </w:r>
        <w:r w:rsidR="001D70AC" w:rsidRPr="00A00FDD">
          <w:rPr>
            <w:rStyle w:val="Hyperlnk"/>
            <w:noProof/>
          </w:rPr>
          <w:t>Affärsetik</w:t>
        </w:r>
        <w:r w:rsidR="001D70AC">
          <w:rPr>
            <w:noProof/>
            <w:webHidden/>
          </w:rPr>
          <w:tab/>
        </w:r>
        <w:r w:rsidR="001D70AC">
          <w:rPr>
            <w:noProof/>
            <w:webHidden/>
          </w:rPr>
          <w:fldChar w:fldCharType="begin"/>
        </w:r>
        <w:r w:rsidR="001D70AC">
          <w:rPr>
            <w:noProof/>
            <w:webHidden/>
          </w:rPr>
          <w:instrText xml:space="preserve"> PAGEREF _Toc82086809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2"/>
        <w:rPr>
          <w:rFonts w:asciiTheme="minorHAnsi" w:eastAsiaTheme="minorEastAsia" w:hAnsiTheme="minorHAnsi" w:cstheme="minorBidi"/>
          <w:noProof/>
          <w:sz w:val="22"/>
          <w:szCs w:val="22"/>
        </w:rPr>
      </w:pPr>
      <w:hyperlink w:anchor="_Toc82086810" w:history="1">
        <w:r w:rsidR="001D70AC" w:rsidRPr="00A00FDD">
          <w:rPr>
            <w:rStyle w:val="Hyperlnk"/>
            <w:noProof/>
          </w:rPr>
          <w:t>1.3</w:t>
        </w:r>
        <w:r w:rsidR="001D70AC">
          <w:rPr>
            <w:rFonts w:asciiTheme="minorHAnsi" w:eastAsiaTheme="minorEastAsia" w:hAnsiTheme="minorHAnsi" w:cstheme="minorBidi"/>
            <w:noProof/>
            <w:sz w:val="22"/>
            <w:szCs w:val="22"/>
          </w:rPr>
          <w:tab/>
        </w:r>
        <w:r w:rsidR="001D70AC" w:rsidRPr="00A00FDD">
          <w:rPr>
            <w:rStyle w:val="Hyperlnk"/>
            <w:noProof/>
          </w:rPr>
          <w:t>Hållbarhet</w:t>
        </w:r>
        <w:r w:rsidR="001D70AC">
          <w:rPr>
            <w:noProof/>
            <w:webHidden/>
          </w:rPr>
          <w:tab/>
        </w:r>
        <w:r w:rsidR="001D70AC">
          <w:rPr>
            <w:noProof/>
            <w:webHidden/>
          </w:rPr>
          <w:fldChar w:fldCharType="begin"/>
        </w:r>
        <w:r w:rsidR="001D70AC">
          <w:rPr>
            <w:noProof/>
            <w:webHidden/>
          </w:rPr>
          <w:instrText xml:space="preserve"> PAGEREF _Toc82086810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2"/>
        <w:rPr>
          <w:rFonts w:asciiTheme="minorHAnsi" w:eastAsiaTheme="minorEastAsia" w:hAnsiTheme="minorHAnsi" w:cstheme="minorBidi"/>
          <w:noProof/>
          <w:sz w:val="22"/>
          <w:szCs w:val="22"/>
        </w:rPr>
      </w:pPr>
      <w:hyperlink w:anchor="_Toc82086811" w:history="1">
        <w:r w:rsidR="001D70AC" w:rsidRPr="00A00FDD">
          <w:rPr>
            <w:rStyle w:val="Hyperlnk"/>
            <w:noProof/>
          </w:rPr>
          <w:t>1.4</w:t>
        </w:r>
        <w:r w:rsidR="001D70AC">
          <w:rPr>
            <w:rFonts w:asciiTheme="minorHAnsi" w:eastAsiaTheme="minorEastAsia" w:hAnsiTheme="minorHAnsi" w:cstheme="minorBidi"/>
            <w:noProof/>
            <w:sz w:val="22"/>
            <w:szCs w:val="22"/>
          </w:rPr>
          <w:tab/>
        </w:r>
        <w:r w:rsidR="001D70AC" w:rsidRPr="00A00FDD">
          <w:rPr>
            <w:rStyle w:val="Hyperlnk"/>
            <w:noProof/>
          </w:rPr>
          <w:t>Upphandlingssamverkan</w:t>
        </w:r>
        <w:r w:rsidR="001D70AC">
          <w:rPr>
            <w:noProof/>
            <w:webHidden/>
          </w:rPr>
          <w:tab/>
        </w:r>
        <w:r w:rsidR="001D70AC">
          <w:rPr>
            <w:noProof/>
            <w:webHidden/>
          </w:rPr>
          <w:fldChar w:fldCharType="begin"/>
        </w:r>
        <w:r w:rsidR="001D70AC">
          <w:rPr>
            <w:noProof/>
            <w:webHidden/>
          </w:rPr>
          <w:instrText xml:space="preserve"> PAGEREF _Toc82086811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2"/>
        <w:rPr>
          <w:rFonts w:asciiTheme="minorHAnsi" w:eastAsiaTheme="minorEastAsia" w:hAnsiTheme="minorHAnsi" w:cstheme="minorBidi"/>
          <w:noProof/>
          <w:sz w:val="22"/>
          <w:szCs w:val="22"/>
        </w:rPr>
      </w:pPr>
      <w:hyperlink w:anchor="_Toc82086812" w:history="1">
        <w:r w:rsidR="001D70AC" w:rsidRPr="00A00FDD">
          <w:rPr>
            <w:rStyle w:val="Hyperlnk"/>
            <w:noProof/>
          </w:rPr>
          <w:t>1.5</w:t>
        </w:r>
        <w:r w:rsidR="001D70AC">
          <w:rPr>
            <w:rFonts w:asciiTheme="minorHAnsi" w:eastAsiaTheme="minorEastAsia" w:hAnsiTheme="minorHAnsi" w:cstheme="minorBidi"/>
            <w:noProof/>
            <w:sz w:val="22"/>
            <w:szCs w:val="22"/>
          </w:rPr>
          <w:tab/>
        </w:r>
        <w:r w:rsidR="001D70AC" w:rsidRPr="00A00FDD">
          <w:rPr>
            <w:rStyle w:val="Hyperlnk"/>
            <w:noProof/>
          </w:rPr>
          <w:t>Ansvarsfördelning</w:t>
        </w:r>
        <w:r w:rsidR="001D70AC">
          <w:rPr>
            <w:noProof/>
            <w:webHidden/>
          </w:rPr>
          <w:tab/>
        </w:r>
        <w:r w:rsidR="001D70AC">
          <w:rPr>
            <w:noProof/>
            <w:webHidden/>
          </w:rPr>
          <w:fldChar w:fldCharType="begin"/>
        </w:r>
        <w:r w:rsidR="001D70AC">
          <w:rPr>
            <w:noProof/>
            <w:webHidden/>
          </w:rPr>
          <w:instrText xml:space="preserve"> PAGEREF _Toc82086812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3"/>
        <w:rPr>
          <w:rFonts w:asciiTheme="minorHAnsi" w:eastAsiaTheme="minorEastAsia" w:hAnsiTheme="minorHAnsi" w:cstheme="minorBidi"/>
          <w:noProof/>
          <w:sz w:val="22"/>
          <w:szCs w:val="22"/>
        </w:rPr>
      </w:pPr>
      <w:hyperlink w:anchor="_Toc82086813" w:history="1">
        <w:r w:rsidR="001D70AC" w:rsidRPr="00A00FDD">
          <w:rPr>
            <w:rStyle w:val="Hyperlnk"/>
            <w:noProof/>
          </w:rPr>
          <w:t>1.5.1</w:t>
        </w:r>
        <w:r w:rsidR="001D70AC">
          <w:rPr>
            <w:rFonts w:asciiTheme="minorHAnsi" w:eastAsiaTheme="minorEastAsia" w:hAnsiTheme="minorHAnsi" w:cstheme="minorBidi"/>
            <w:noProof/>
            <w:sz w:val="22"/>
            <w:szCs w:val="22"/>
          </w:rPr>
          <w:tab/>
        </w:r>
        <w:r w:rsidR="001D70AC" w:rsidRPr="00A00FDD">
          <w:rPr>
            <w:rStyle w:val="Hyperlnk"/>
            <w:noProof/>
          </w:rPr>
          <w:t>Kommunfullmäktige</w:t>
        </w:r>
        <w:r w:rsidR="001D70AC">
          <w:rPr>
            <w:noProof/>
            <w:webHidden/>
          </w:rPr>
          <w:tab/>
        </w:r>
        <w:r w:rsidR="001D70AC">
          <w:rPr>
            <w:noProof/>
            <w:webHidden/>
          </w:rPr>
          <w:fldChar w:fldCharType="begin"/>
        </w:r>
        <w:r w:rsidR="001D70AC">
          <w:rPr>
            <w:noProof/>
            <w:webHidden/>
          </w:rPr>
          <w:instrText xml:space="preserve"> PAGEREF _Toc82086813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1D70AC" w:rsidRDefault="0043770A">
      <w:pPr>
        <w:pStyle w:val="Innehll3"/>
        <w:rPr>
          <w:rFonts w:asciiTheme="minorHAnsi" w:eastAsiaTheme="minorEastAsia" w:hAnsiTheme="minorHAnsi" w:cstheme="minorBidi"/>
          <w:noProof/>
          <w:sz w:val="22"/>
          <w:szCs w:val="22"/>
        </w:rPr>
      </w:pPr>
      <w:hyperlink w:anchor="_Toc82086814" w:history="1">
        <w:r w:rsidR="001D70AC" w:rsidRPr="00A00FDD">
          <w:rPr>
            <w:rStyle w:val="Hyperlnk"/>
            <w:noProof/>
          </w:rPr>
          <w:t>1.5.2</w:t>
        </w:r>
        <w:r w:rsidR="001D70AC">
          <w:rPr>
            <w:rFonts w:asciiTheme="minorHAnsi" w:eastAsiaTheme="minorEastAsia" w:hAnsiTheme="minorHAnsi" w:cstheme="minorBidi"/>
            <w:noProof/>
            <w:sz w:val="22"/>
            <w:szCs w:val="22"/>
          </w:rPr>
          <w:tab/>
        </w:r>
        <w:r w:rsidR="001D70AC" w:rsidRPr="00A00FDD">
          <w:rPr>
            <w:rStyle w:val="Hyperlnk"/>
            <w:noProof/>
          </w:rPr>
          <w:t>Kommunstyrelsen</w:t>
        </w:r>
        <w:r w:rsidR="001D70AC">
          <w:rPr>
            <w:noProof/>
            <w:webHidden/>
          </w:rPr>
          <w:tab/>
        </w:r>
        <w:r w:rsidR="001D70AC">
          <w:rPr>
            <w:noProof/>
            <w:webHidden/>
          </w:rPr>
          <w:fldChar w:fldCharType="begin"/>
        </w:r>
        <w:r w:rsidR="001D70AC">
          <w:rPr>
            <w:noProof/>
            <w:webHidden/>
          </w:rPr>
          <w:instrText xml:space="preserve"> PAGEREF _Toc82086814 \h </w:instrText>
        </w:r>
        <w:r w:rsidR="001D70AC">
          <w:rPr>
            <w:noProof/>
            <w:webHidden/>
          </w:rPr>
        </w:r>
        <w:r w:rsidR="001D70AC">
          <w:rPr>
            <w:noProof/>
            <w:webHidden/>
          </w:rPr>
          <w:fldChar w:fldCharType="separate"/>
        </w:r>
        <w:r w:rsidR="001D70AC">
          <w:rPr>
            <w:noProof/>
            <w:webHidden/>
          </w:rPr>
          <w:t>3</w:t>
        </w:r>
        <w:r w:rsidR="001D70AC">
          <w:rPr>
            <w:noProof/>
            <w:webHidden/>
          </w:rPr>
          <w:fldChar w:fldCharType="end"/>
        </w:r>
      </w:hyperlink>
    </w:p>
    <w:p w:rsidR="00A80039" w:rsidRPr="00AB55CF" w:rsidRDefault="00D42A18" w:rsidP="00B32E83">
      <w:pPr>
        <w:pStyle w:val="Rubrik1"/>
      </w:pPr>
      <w:r w:rsidRPr="00AB55CF">
        <w:rPr>
          <w:sz w:val="26"/>
        </w:rPr>
        <w:lastRenderedPageBreak/>
        <w:fldChar w:fldCharType="end"/>
      </w:r>
      <w:bookmarkStart w:id="3" w:name="_Toc82086807"/>
      <w:r w:rsidR="000D6425">
        <w:t>Upphandlings</w:t>
      </w:r>
      <w:r w:rsidR="004C58E3">
        <w:t>policy</w:t>
      </w:r>
      <w:bookmarkEnd w:id="3"/>
    </w:p>
    <w:p w:rsidR="00210165" w:rsidRDefault="00210165" w:rsidP="00210165">
      <w:pPr>
        <w:pStyle w:val="Brdtext"/>
      </w:pPr>
      <w:r>
        <w:t>Denna upphandlingspolicy gäller för Årjängs kommun och dess bolag.</w:t>
      </w:r>
    </w:p>
    <w:p w:rsidR="00210165" w:rsidRDefault="00210165" w:rsidP="00210165">
      <w:pPr>
        <w:pStyle w:val="Brdtext"/>
      </w:pPr>
      <w:r>
        <w:t xml:space="preserve">Lagen om offentlig upphandling, LOU, reglerar hur upphandling av varor, tjänster och entreprenader ska </w:t>
      </w:r>
      <w:r w:rsidR="00214D07" w:rsidRPr="001D70AC">
        <w:t>genomföras</w:t>
      </w:r>
      <w:r>
        <w:t>. Annan lagstiftning kan också påverka kommunens upphandlingar och inköp.</w:t>
      </w:r>
    </w:p>
    <w:p w:rsidR="00210165" w:rsidRPr="00210165" w:rsidRDefault="00210165" w:rsidP="00210165">
      <w:pPr>
        <w:pStyle w:val="Brdtext"/>
      </w:pPr>
      <w:r>
        <w:t>All personal med ansvar för inköp och upphandlingar ska känna till och följa kommunens policy.</w:t>
      </w:r>
    </w:p>
    <w:p w:rsidR="00031E8F" w:rsidRDefault="00210165" w:rsidP="00210165">
      <w:pPr>
        <w:pStyle w:val="Rubrik2"/>
      </w:pPr>
      <w:bookmarkStart w:id="4" w:name="_Toc82086808"/>
      <w:r>
        <w:t>Affärsmässighet</w:t>
      </w:r>
      <w:bookmarkEnd w:id="4"/>
    </w:p>
    <w:p w:rsidR="00210165" w:rsidRPr="00210165" w:rsidRDefault="00210165" w:rsidP="00210165">
      <w:pPr>
        <w:pStyle w:val="Brdtext"/>
      </w:pPr>
      <w:r>
        <w:t>Inköp och upphandling inom kommunen sk</w:t>
      </w:r>
      <w:r w:rsidR="00214D07">
        <w:t>a</w:t>
      </w:r>
      <w:r>
        <w:t xml:space="preserve"> präglas av effektivitet, kompetens och samordning, där målet är bästa möjliga totalekonomi, god miljö och långsiktig hållbar utveckling. Med detta avses att hänsyn ska tas till samtliga kostnader som är förenliga med upphandlingen/inköpet.</w:t>
      </w:r>
    </w:p>
    <w:p w:rsidR="00210165" w:rsidRPr="00214D07" w:rsidRDefault="00210165" w:rsidP="00214D07">
      <w:pPr>
        <w:pStyle w:val="Brdtext"/>
      </w:pPr>
      <w:r w:rsidRPr="00214D07">
        <w:t>Upphandling ska ske i konkurrens samt präglas av affärsmässighet och objektivitet på det sätt som föreskrivs i lagen om offentlig upphandling.</w:t>
      </w:r>
    </w:p>
    <w:p w:rsidR="00210165" w:rsidRPr="00214D07" w:rsidRDefault="00210165" w:rsidP="00214D07">
      <w:pPr>
        <w:pStyle w:val="Brdtext"/>
      </w:pPr>
      <w:r w:rsidRPr="00214D07">
        <w:t xml:space="preserve">Kommunen ska i sina upphandlingar ställa relevanta krav på funktion, kvalitet och miljö, vara tydlig, behandla alla anbudsgivare lika samt </w:t>
      </w:r>
      <w:r w:rsidR="0070161C">
        <w:t>möjliggöra konkurrens.</w:t>
      </w:r>
    </w:p>
    <w:p w:rsidR="00C533F9" w:rsidRPr="00214D07" w:rsidRDefault="00210165" w:rsidP="00214D07">
      <w:pPr>
        <w:pStyle w:val="Brdtext"/>
      </w:pPr>
      <w:r w:rsidRPr="004370FB">
        <w:t xml:space="preserve">Det är viktigt att utforma </w:t>
      </w:r>
      <w:r w:rsidR="00214D07" w:rsidRPr="004370FB">
        <w:t>upphandlingsdokumenten</w:t>
      </w:r>
      <w:r w:rsidRPr="004370FB">
        <w:t xml:space="preserve"> på ett sådant sätt att även små och medelstora företag har möjlighet att konkurrera om kommunens uppdrag</w:t>
      </w:r>
      <w:r w:rsidR="00214D07" w:rsidRPr="004370FB">
        <w:t>,</w:t>
      </w:r>
      <w:r w:rsidRPr="004370FB">
        <w:t xml:space="preserve"> när så är möjligt.</w:t>
      </w:r>
    </w:p>
    <w:p w:rsidR="00210165" w:rsidRDefault="00210165" w:rsidP="00210165">
      <w:pPr>
        <w:pStyle w:val="Rubrik2"/>
      </w:pPr>
      <w:bookmarkStart w:id="5" w:name="_Toc82086809"/>
      <w:r>
        <w:t>Affärsetik</w:t>
      </w:r>
      <w:bookmarkEnd w:id="5"/>
    </w:p>
    <w:p w:rsidR="00210165" w:rsidRDefault="00210165" w:rsidP="00210165">
      <w:pPr>
        <w:pStyle w:val="Brdtext"/>
      </w:pPr>
      <w:r w:rsidRPr="00210165">
        <w:t>Begreppet affärsetik innefattar både affärsmässighet och att inte ta ovidkommande hänsyn, men även i övrigt ett etiskt agerande. Företrädare för kommunen ska uppträda på ett professionellt och etiskt korrekt sätt.</w:t>
      </w:r>
    </w:p>
    <w:p w:rsidR="00210165" w:rsidRDefault="00210165" w:rsidP="00210165">
      <w:pPr>
        <w:pStyle w:val="Rubrik2"/>
      </w:pPr>
      <w:bookmarkStart w:id="6" w:name="_Toc82086810"/>
      <w:r>
        <w:t>Hållbarhet</w:t>
      </w:r>
      <w:bookmarkEnd w:id="6"/>
    </w:p>
    <w:p w:rsidR="00210165" w:rsidRPr="004370FB" w:rsidRDefault="00210165" w:rsidP="00210165">
      <w:pPr>
        <w:pStyle w:val="Brdtext"/>
      </w:pPr>
      <w:r w:rsidRPr="001D70AC">
        <w:t>Årjängs kommun ska ställa miljöhänsyn och social hänsyn vid varje upphandling</w:t>
      </w:r>
      <w:r w:rsidR="00214D07" w:rsidRPr="001D70AC">
        <w:t xml:space="preserve"> där det är möjligt med hänsyn till upphandlingsföremålet</w:t>
      </w:r>
      <w:r w:rsidRPr="001D70AC">
        <w:t xml:space="preserve">. </w:t>
      </w:r>
      <w:r w:rsidRPr="004370FB">
        <w:t>Upphandlingsmyndighetens råd och anvisningar för hållbarhet skall nyttjas då kontrollmöjligheter och/eller marknadens utbud så medger.</w:t>
      </w:r>
    </w:p>
    <w:p w:rsidR="00210165" w:rsidRPr="004370FB" w:rsidRDefault="00210165" w:rsidP="00210165">
      <w:pPr>
        <w:pStyle w:val="Rubrik2"/>
      </w:pPr>
      <w:bookmarkStart w:id="7" w:name="_Toc82086811"/>
      <w:r w:rsidRPr="004370FB">
        <w:t>Upphandlingssamverkan</w:t>
      </w:r>
      <w:bookmarkEnd w:id="7"/>
    </w:p>
    <w:p w:rsidR="00210165" w:rsidRPr="004370FB" w:rsidRDefault="00210165" w:rsidP="00210165">
      <w:pPr>
        <w:pStyle w:val="Brdtext"/>
      </w:pPr>
      <w:r w:rsidRPr="004370FB">
        <w:t xml:space="preserve">Kommunen ska </w:t>
      </w:r>
      <w:r w:rsidR="00682BB5" w:rsidRPr="004370FB">
        <w:t>arbeta för att främja</w:t>
      </w:r>
      <w:r w:rsidRPr="004370FB">
        <w:t xml:space="preserve"> samordnad upphandling </w:t>
      </w:r>
      <w:r w:rsidR="00682BB5" w:rsidRPr="004370FB">
        <w:t xml:space="preserve">där så </w:t>
      </w:r>
      <w:r w:rsidRPr="004370FB">
        <w:t>är möjlig</w:t>
      </w:r>
      <w:r w:rsidR="00682BB5" w:rsidRPr="004370FB">
        <w:t>t</w:t>
      </w:r>
      <w:r w:rsidRPr="004370FB">
        <w:t xml:space="preserve"> och </w:t>
      </w:r>
      <w:r w:rsidR="00214D07" w:rsidRPr="004370FB">
        <w:t xml:space="preserve">ekonomiskt mer </w:t>
      </w:r>
      <w:r w:rsidRPr="004370FB">
        <w:t>fördelaktig</w:t>
      </w:r>
      <w:r w:rsidR="00682BB5" w:rsidRPr="004370FB">
        <w:t>t</w:t>
      </w:r>
      <w:r w:rsidRPr="004370FB">
        <w:t>.</w:t>
      </w:r>
      <w:r w:rsidR="00682BB5" w:rsidRPr="004370FB">
        <w:t xml:space="preserve"> Det gäller både extern samverkan och inom kommunkoncernen.</w:t>
      </w:r>
    </w:p>
    <w:p w:rsidR="00210165" w:rsidRDefault="00210165" w:rsidP="00210165">
      <w:pPr>
        <w:pStyle w:val="Brdtext"/>
      </w:pPr>
      <w:r w:rsidRPr="004370FB">
        <w:t xml:space="preserve">Kommunen ska samverka med leverantörer och näringslivsorganisationer och vara öppen för </w:t>
      </w:r>
      <w:r w:rsidR="00730B9F" w:rsidRPr="004370FB">
        <w:t xml:space="preserve">deras </w:t>
      </w:r>
      <w:r w:rsidRPr="004370FB">
        <w:t>synpunkter angående</w:t>
      </w:r>
      <w:r w:rsidRPr="00210165">
        <w:t xml:space="preserve"> kommunens upphandlingar.</w:t>
      </w:r>
    </w:p>
    <w:p w:rsidR="005641DB" w:rsidRPr="005641DB" w:rsidRDefault="005641DB" w:rsidP="005641DB">
      <w:pPr>
        <w:pStyle w:val="Brdtext"/>
      </w:pPr>
      <w:r w:rsidRPr="005641DB">
        <w:t>Kommunen ska</w:t>
      </w:r>
      <w:r>
        <w:t>, vid varje upphandling</w:t>
      </w:r>
      <w:r w:rsidR="00B068D7">
        <w:t>,</w:t>
      </w:r>
      <w:r>
        <w:t xml:space="preserve"> </w:t>
      </w:r>
      <w:r w:rsidRPr="005641DB">
        <w:t>beakta hur kommunen kan</w:t>
      </w:r>
      <w:r>
        <w:t xml:space="preserve"> främja och</w:t>
      </w:r>
      <w:r w:rsidRPr="005641DB">
        <w:t xml:space="preserve"> möjliggöra för det lokala näringslivet att delta.</w:t>
      </w:r>
    </w:p>
    <w:p w:rsidR="00210165" w:rsidRDefault="00210165" w:rsidP="00210165">
      <w:pPr>
        <w:pStyle w:val="Rubrik2"/>
      </w:pPr>
      <w:bookmarkStart w:id="8" w:name="_Toc82086812"/>
      <w:r>
        <w:t>Ansvarsfördelning</w:t>
      </w:r>
      <w:bookmarkEnd w:id="8"/>
    </w:p>
    <w:p w:rsidR="00210165" w:rsidRDefault="00210165" w:rsidP="00210165">
      <w:pPr>
        <w:pStyle w:val="Rubrik3"/>
      </w:pPr>
      <w:bookmarkStart w:id="9" w:name="_Toc82086813"/>
      <w:r>
        <w:t>Kommunfullmäktige</w:t>
      </w:r>
      <w:bookmarkEnd w:id="9"/>
    </w:p>
    <w:p w:rsidR="00210165" w:rsidRDefault="00210165" w:rsidP="00210165">
      <w:pPr>
        <w:pStyle w:val="Brdtext"/>
      </w:pPr>
      <w:r>
        <w:t xml:space="preserve">Ansvarar för att anta </w:t>
      </w:r>
      <w:r w:rsidRPr="00210165">
        <w:t xml:space="preserve">upphandlingspolicy för </w:t>
      </w:r>
      <w:r w:rsidR="00214D07">
        <w:t>Årjängs</w:t>
      </w:r>
      <w:r w:rsidRPr="00210165">
        <w:t xml:space="preserve"> kommun.</w:t>
      </w:r>
    </w:p>
    <w:p w:rsidR="00210165" w:rsidRDefault="00210165" w:rsidP="00210165">
      <w:pPr>
        <w:pStyle w:val="Rubrik3"/>
      </w:pPr>
      <w:bookmarkStart w:id="10" w:name="_Toc82086814"/>
      <w:r>
        <w:t>Kommunstyrelsen</w:t>
      </w:r>
      <w:bookmarkEnd w:id="10"/>
    </w:p>
    <w:p w:rsidR="00210165" w:rsidRDefault="00210165" w:rsidP="00210165">
      <w:pPr>
        <w:pStyle w:val="Brdtext"/>
      </w:pPr>
      <w:r>
        <w:t>Ansvarar för tillämpningen av policyn genom att fastställa riktlinjer för inköp och upphandling.</w:t>
      </w:r>
    </w:p>
    <w:p w:rsidR="000D6425" w:rsidRPr="000D6425" w:rsidRDefault="00210165" w:rsidP="000D6425">
      <w:pPr>
        <w:pStyle w:val="Brdtext"/>
      </w:pPr>
      <w:r>
        <w:lastRenderedPageBreak/>
        <w:t>Ansvarar för kommunövergripande uppföljning och utvärdering av upphandlingspolicy</w:t>
      </w:r>
      <w:r w:rsidR="00214D07">
        <w:t xml:space="preserve">n samt riktlinjer för </w:t>
      </w:r>
      <w:r w:rsidR="004C58E3">
        <w:t>inköp och upphandling</w:t>
      </w:r>
      <w:r w:rsidR="00214D07">
        <w:t>.</w:t>
      </w:r>
    </w:p>
    <w:sectPr w:rsidR="000D6425" w:rsidRPr="000D6425" w:rsidSect="00214D07">
      <w:headerReference w:type="even" r:id="rId8"/>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C7" w:rsidRDefault="00EF16C7" w:rsidP="00A80039">
      <w:pPr>
        <w:pStyle w:val="Tabellinnehll"/>
      </w:pPr>
      <w:r>
        <w:separator/>
      </w:r>
    </w:p>
  </w:endnote>
  <w:endnote w:type="continuationSeparator" w:id="0">
    <w:p w:rsidR="00EF16C7" w:rsidRDefault="00EF16C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18" w:rsidRDefault="00D42A18"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12" w:rsidRDefault="00DD6B12" w:rsidP="007A5B18">
    <w:pPr>
      <w:pStyle w:val="Sidfot"/>
      <w:spacing w:before="240"/>
      <w:ind w:left="-1304" w:right="-164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C7" w:rsidRDefault="00EF16C7" w:rsidP="00A80039">
      <w:pPr>
        <w:pStyle w:val="Tabellinnehll"/>
      </w:pPr>
      <w:r>
        <w:separator/>
      </w:r>
    </w:p>
  </w:footnote>
  <w:footnote w:type="continuationSeparator" w:id="0">
    <w:p w:rsidR="00EF16C7" w:rsidRDefault="00EF16C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C1" w:rsidRDefault="0043770A">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251" o:spid="_x0000_s2051" type="#_x0000_t75" style="position:absolute;margin-left:0;margin-top:0;width:331pt;height:387pt;z-index:-251658240;mso-position-horizontal:center;mso-position-horizontal-relative:margin;mso-position-vertical:center;mso-position-vertical-relative:margin" o:allowincell="f">
          <v:imagedata r:id="rId1" o:title="åk-kommunvap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42A18" w:rsidRPr="00BA066B" w:rsidTr="00C94C19">
      <w:trPr>
        <w:cantSplit/>
        <w:trHeight w:val="480"/>
      </w:trPr>
      <w:tc>
        <w:tcPr>
          <w:tcW w:w="5216" w:type="dxa"/>
          <w:vAlign w:val="bottom"/>
        </w:tcPr>
        <w:p w:rsidR="00D42A18" w:rsidRPr="00D20AC8" w:rsidRDefault="00AB55CF" w:rsidP="004C2EAD">
          <w:pPr>
            <w:pStyle w:val="Sidhuvud"/>
          </w:pPr>
          <w:r>
            <w:t>Årjängs kommun</w:t>
          </w:r>
        </w:p>
      </w:tc>
      <w:tc>
        <w:tcPr>
          <w:tcW w:w="1956" w:type="dxa"/>
          <w:vAlign w:val="bottom"/>
        </w:tcPr>
        <w:p w:rsidR="00D42A18" w:rsidRPr="00BA066B" w:rsidRDefault="00AB55CF" w:rsidP="004C2EAD">
          <w:pPr>
            <w:pStyle w:val="Sidhuvudledtext"/>
          </w:pPr>
          <w:r>
            <w:t>Datum</w:t>
          </w:r>
        </w:p>
        <w:p w:rsidR="00D42A18" w:rsidRPr="00BA066B" w:rsidRDefault="00214D07" w:rsidP="00C533F9">
          <w:pPr>
            <w:pStyle w:val="Sidhuvud"/>
          </w:pPr>
          <w:r>
            <w:t>2021-</w:t>
          </w:r>
          <w:r w:rsidR="00724B78">
            <w:t>09-23</w:t>
          </w:r>
        </w:p>
      </w:tc>
      <w:tc>
        <w:tcPr>
          <w:tcW w:w="1956" w:type="dxa"/>
          <w:vAlign w:val="bottom"/>
        </w:tcPr>
        <w:p w:rsidR="00D42A18" w:rsidRPr="00BA066B" w:rsidRDefault="00AB55CF" w:rsidP="004C2EAD">
          <w:pPr>
            <w:pStyle w:val="Sidhuvudledtext"/>
          </w:pPr>
          <w:r>
            <w:t>Diarienummer</w:t>
          </w:r>
        </w:p>
        <w:p w:rsidR="00D42A18" w:rsidRPr="00BA066B" w:rsidRDefault="00214D07" w:rsidP="004C2EAD">
          <w:pPr>
            <w:pStyle w:val="Sidhuvud"/>
          </w:pPr>
          <w:r>
            <w:t>KS/2021</w:t>
          </w:r>
          <w:r w:rsidR="00476D42">
            <w:t>:273</w:t>
          </w:r>
        </w:p>
      </w:tc>
      <w:tc>
        <w:tcPr>
          <w:tcW w:w="1304" w:type="dxa"/>
          <w:vAlign w:val="bottom"/>
        </w:tcPr>
        <w:p w:rsidR="00D42A18" w:rsidRPr="00BA066B" w:rsidRDefault="00AB55CF" w:rsidP="004C2EAD">
          <w:pPr>
            <w:pStyle w:val="Sidhuvudledtext"/>
          </w:pPr>
          <w:r>
            <w:t>Sida</w:t>
          </w:r>
        </w:p>
        <w:p w:rsidR="00D42A18" w:rsidRPr="00BA066B" w:rsidRDefault="00D42A18" w:rsidP="004C2EAD">
          <w:pPr>
            <w:pStyle w:val="Sidhuvud"/>
          </w:pPr>
          <w:r>
            <w:rPr>
              <w:rStyle w:val="Sidnummer"/>
            </w:rPr>
            <w:fldChar w:fldCharType="begin"/>
          </w:r>
          <w:r>
            <w:rPr>
              <w:rStyle w:val="Sidnummer"/>
            </w:rPr>
            <w:instrText xml:space="preserve"> PAGE </w:instrText>
          </w:r>
          <w:r>
            <w:rPr>
              <w:rStyle w:val="Sidnummer"/>
            </w:rPr>
            <w:fldChar w:fldCharType="separate"/>
          </w:r>
          <w:r w:rsidR="009557DD">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557DD">
            <w:rPr>
              <w:rStyle w:val="Sidnummer"/>
              <w:noProof/>
            </w:rPr>
            <w:t>9</w:t>
          </w:r>
          <w:r w:rsidRPr="00BA066B">
            <w:rPr>
              <w:rStyle w:val="Sidnummer"/>
            </w:rPr>
            <w:fldChar w:fldCharType="end"/>
          </w:r>
          <w:r w:rsidRPr="00BA066B">
            <w:rPr>
              <w:rStyle w:val="Sidnummer"/>
            </w:rPr>
            <w:t>)</w:t>
          </w:r>
        </w:p>
      </w:tc>
    </w:tr>
  </w:tbl>
  <w:p w:rsidR="00D42A18" w:rsidRPr="004C2EAD" w:rsidRDefault="00D42A18" w:rsidP="004E5617">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18" w:rsidRDefault="0043770A">
    <w:pPr>
      <w:pStyle w:val="Sidhuvud"/>
      <w:spacing w:after="60"/>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250" o:spid="_x0000_s2050" type="#_x0000_t75" style="position:absolute;margin-left:20.15pt;margin-top:230.95pt;width:331pt;height:387pt;z-index:-251659264;mso-position-horizontal-relative:margin;mso-position-vertical-relative:margin" o:allowincell="f">
          <v:imagedata r:id="rId1" o:title="åk-kommunvap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81F"/>
    <w:multiLevelType w:val="hybridMultilevel"/>
    <w:tmpl w:val="8C46C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236F8"/>
    <w:multiLevelType w:val="multilevel"/>
    <w:tmpl w:val="3C480BC8"/>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2" w15:restartNumberingAfterBreak="0">
    <w:nsid w:val="0B236D07"/>
    <w:multiLevelType w:val="hybridMultilevel"/>
    <w:tmpl w:val="F0B04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D59E8"/>
    <w:multiLevelType w:val="hybridMultilevel"/>
    <w:tmpl w:val="CFA694A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0FF3195E"/>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5" w15:restartNumberingAfterBreak="0">
    <w:nsid w:val="190046BF"/>
    <w:multiLevelType w:val="hybridMultilevel"/>
    <w:tmpl w:val="924C0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CA7351"/>
    <w:multiLevelType w:val="hybridMultilevel"/>
    <w:tmpl w:val="67187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CC2E2C"/>
    <w:multiLevelType w:val="hybridMultilevel"/>
    <w:tmpl w:val="BAB2CB24"/>
    <w:lvl w:ilvl="0" w:tplc="E7FC35AE">
      <w:numFmt w:val="bullet"/>
      <w:lvlText w:val="•"/>
      <w:lvlJc w:val="left"/>
      <w:pPr>
        <w:ind w:left="720" w:hanging="360"/>
      </w:pPr>
      <w:rPr>
        <w:rFonts w:ascii="Times-Roman" w:eastAsia="Times New Roman" w:hAnsi="Times-Roman" w:cs="Times-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9C6C72"/>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9" w15:restartNumberingAfterBreak="0">
    <w:nsid w:val="5A1108DF"/>
    <w:multiLevelType w:val="hybridMultilevel"/>
    <w:tmpl w:val="FE12B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6734B2"/>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1" w15:restartNumberingAfterBreak="0">
    <w:nsid w:val="5FD65E25"/>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2" w15:restartNumberingAfterBreak="0">
    <w:nsid w:val="62483062"/>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3" w15:restartNumberingAfterBreak="0">
    <w:nsid w:val="64D91CCF"/>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4" w15:restartNumberingAfterBreak="0">
    <w:nsid w:val="6E714501"/>
    <w:multiLevelType w:val="multilevel"/>
    <w:tmpl w:val="9FFC188A"/>
    <w:lvl w:ilvl="0">
      <w:start w:val="1"/>
      <w:numFmt w:val="decimal"/>
      <w:lvlText w:val="%1"/>
      <w:lvlJc w:val="left"/>
      <w:pPr>
        <w:tabs>
          <w:tab w:val="num" w:pos="1736"/>
        </w:tabs>
        <w:ind w:left="1736" w:hanging="432"/>
      </w:pPr>
    </w:lvl>
    <w:lvl w:ilvl="1">
      <w:start w:val="1"/>
      <w:numFmt w:val="decimal"/>
      <w:lvlText w:val="%1.%2"/>
      <w:lvlJc w:val="left"/>
      <w:pPr>
        <w:tabs>
          <w:tab w:val="num" w:pos="1880"/>
        </w:tabs>
        <w:ind w:left="1880" w:hanging="576"/>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15" w15:restartNumberingAfterBreak="0">
    <w:nsid w:val="792553B9"/>
    <w:multiLevelType w:val="hybridMultilevel"/>
    <w:tmpl w:val="4A10C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676026"/>
    <w:multiLevelType w:val="multilevel"/>
    <w:tmpl w:val="E0CA541A"/>
    <w:lvl w:ilvl="0">
      <w:start w:val="1"/>
      <w:numFmt w:val="decimal"/>
      <w:pStyle w:val="Rubrik1"/>
      <w:lvlText w:val="%1"/>
      <w:lvlJc w:val="left"/>
      <w:pPr>
        <w:tabs>
          <w:tab w:val="num" w:pos="1735"/>
        </w:tabs>
        <w:ind w:left="1735" w:hanging="431"/>
      </w:pPr>
      <w:rPr>
        <w:rFonts w:hint="default"/>
      </w:rPr>
    </w:lvl>
    <w:lvl w:ilvl="1">
      <w:start w:val="1"/>
      <w:numFmt w:val="decimal"/>
      <w:pStyle w:val="Rubrik2"/>
      <w:lvlText w:val="%1.%2"/>
      <w:lvlJc w:val="left"/>
      <w:pPr>
        <w:tabs>
          <w:tab w:val="num" w:pos="1882"/>
        </w:tabs>
        <w:ind w:left="1882" w:hanging="578"/>
      </w:pPr>
      <w:rPr>
        <w:rFonts w:hint="default"/>
      </w:rPr>
    </w:lvl>
    <w:lvl w:ilvl="2">
      <w:start w:val="1"/>
      <w:numFmt w:val="decimal"/>
      <w:pStyle w:val="Rubrik3"/>
      <w:lvlText w:val="%1.%2.%3"/>
      <w:lvlJc w:val="left"/>
      <w:pPr>
        <w:tabs>
          <w:tab w:val="num" w:pos="2024"/>
        </w:tabs>
        <w:ind w:left="2024" w:hanging="720"/>
      </w:pPr>
      <w:rPr>
        <w:rFonts w:hint="default"/>
      </w:rPr>
    </w:lvl>
    <w:lvl w:ilvl="3">
      <w:start w:val="1"/>
      <w:numFmt w:val="decimal"/>
      <w:lvlText w:val="%1.%2.%3.%4."/>
      <w:lvlJc w:val="left"/>
      <w:pPr>
        <w:tabs>
          <w:tab w:val="num" w:pos="9040"/>
        </w:tabs>
        <w:ind w:left="8968" w:hanging="648"/>
      </w:pPr>
      <w:rPr>
        <w:rFonts w:hint="default"/>
      </w:rPr>
    </w:lvl>
    <w:lvl w:ilvl="4">
      <w:start w:val="1"/>
      <w:numFmt w:val="decimal"/>
      <w:lvlText w:val="%1.%2.%3.%4.%5."/>
      <w:lvlJc w:val="left"/>
      <w:pPr>
        <w:tabs>
          <w:tab w:val="num" w:pos="9760"/>
        </w:tabs>
        <w:ind w:left="9472" w:hanging="792"/>
      </w:pPr>
      <w:rPr>
        <w:rFonts w:hint="default"/>
      </w:rPr>
    </w:lvl>
    <w:lvl w:ilvl="5">
      <w:start w:val="1"/>
      <w:numFmt w:val="decimal"/>
      <w:lvlText w:val="%1.%2.%3.%4.%5.%6."/>
      <w:lvlJc w:val="left"/>
      <w:pPr>
        <w:tabs>
          <w:tab w:val="num" w:pos="10120"/>
        </w:tabs>
        <w:ind w:left="9976" w:hanging="936"/>
      </w:pPr>
      <w:rPr>
        <w:rFonts w:hint="default"/>
      </w:rPr>
    </w:lvl>
    <w:lvl w:ilvl="6">
      <w:start w:val="1"/>
      <w:numFmt w:val="decimal"/>
      <w:lvlText w:val="%1.%2.%3.%4.%5.%6.%7."/>
      <w:lvlJc w:val="left"/>
      <w:pPr>
        <w:tabs>
          <w:tab w:val="num" w:pos="10840"/>
        </w:tabs>
        <w:ind w:left="10480" w:hanging="1080"/>
      </w:pPr>
      <w:rPr>
        <w:rFonts w:hint="default"/>
      </w:rPr>
    </w:lvl>
    <w:lvl w:ilvl="7">
      <w:start w:val="1"/>
      <w:numFmt w:val="decimal"/>
      <w:lvlText w:val="%1.%2.%3.%4.%5.%6.%7.%8."/>
      <w:lvlJc w:val="left"/>
      <w:pPr>
        <w:tabs>
          <w:tab w:val="num" w:pos="11200"/>
        </w:tabs>
        <w:ind w:left="10984" w:hanging="1224"/>
      </w:pPr>
      <w:rPr>
        <w:rFonts w:hint="default"/>
      </w:rPr>
    </w:lvl>
    <w:lvl w:ilvl="8">
      <w:start w:val="1"/>
      <w:numFmt w:val="decimal"/>
      <w:lvlText w:val="%1.%2.%3.%4.%5.%6.%7.%8.%9."/>
      <w:lvlJc w:val="left"/>
      <w:pPr>
        <w:tabs>
          <w:tab w:val="num" w:pos="11920"/>
        </w:tabs>
        <w:ind w:left="11560" w:hanging="1440"/>
      </w:pPr>
      <w:rPr>
        <w:rFonts w:hint="default"/>
      </w:rPr>
    </w:lvl>
  </w:abstractNum>
  <w:abstractNum w:abstractNumId="17" w15:restartNumberingAfterBreak="0">
    <w:nsid w:val="7B681379"/>
    <w:multiLevelType w:val="hybridMultilevel"/>
    <w:tmpl w:val="9F4CC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3"/>
  </w:num>
  <w:num w:numId="5">
    <w:abstractNumId w:val="8"/>
  </w:num>
  <w:num w:numId="6">
    <w:abstractNumId w:val="10"/>
  </w:num>
  <w:num w:numId="7">
    <w:abstractNumId w:val="4"/>
  </w:num>
  <w:num w:numId="8">
    <w:abstractNumId w:val="1"/>
  </w:num>
  <w:num w:numId="9">
    <w:abstractNumId w:val="16"/>
  </w:num>
  <w:num w:numId="10">
    <w:abstractNumId w:val="15"/>
  </w:num>
  <w:num w:numId="11">
    <w:abstractNumId w:val="3"/>
  </w:num>
  <w:num w:numId="12">
    <w:abstractNumId w:val="17"/>
  </w:num>
  <w:num w:numId="13">
    <w:abstractNumId w:val="0"/>
  </w:num>
  <w:num w:numId="14">
    <w:abstractNumId w:val="7"/>
  </w:num>
  <w:num w:numId="15">
    <w:abstractNumId w:val="9"/>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CF"/>
    <w:rsid w:val="000150B8"/>
    <w:rsid w:val="0001738C"/>
    <w:rsid w:val="00031E8F"/>
    <w:rsid w:val="00034D7C"/>
    <w:rsid w:val="00050FE7"/>
    <w:rsid w:val="00061D66"/>
    <w:rsid w:val="00071D52"/>
    <w:rsid w:val="00073779"/>
    <w:rsid w:val="000738AA"/>
    <w:rsid w:val="000756CC"/>
    <w:rsid w:val="000765BE"/>
    <w:rsid w:val="00081946"/>
    <w:rsid w:val="0009465E"/>
    <w:rsid w:val="00095E7F"/>
    <w:rsid w:val="000A110D"/>
    <w:rsid w:val="000A1C40"/>
    <w:rsid w:val="000A5071"/>
    <w:rsid w:val="000A67FB"/>
    <w:rsid w:val="000A7288"/>
    <w:rsid w:val="000B46BA"/>
    <w:rsid w:val="000C3BCF"/>
    <w:rsid w:val="000D20EB"/>
    <w:rsid w:val="000D6425"/>
    <w:rsid w:val="000E1319"/>
    <w:rsid w:val="000F0E4F"/>
    <w:rsid w:val="001108B2"/>
    <w:rsid w:val="00112A89"/>
    <w:rsid w:val="00125255"/>
    <w:rsid w:val="0013025A"/>
    <w:rsid w:val="00144939"/>
    <w:rsid w:val="00151595"/>
    <w:rsid w:val="00152895"/>
    <w:rsid w:val="00152CE7"/>
    <w:rsid w:val="001532AE"/>
    <w:rsid w:val="0015442F"/>
    <w:rsid w:val="00154706"/>
    <w:rsid w:val="00157898"/>
    <w:rsid w:val="00164BAB"/>
    <w:rsid w:val="001A1BDD"/>
    <w:rsid w:val="001A3CC1"/>
    <w:rsid w:val="001A7F75"/>
    <w:rsid w:val="001B3D99"/>
    <w:rsid w:val="001B73FD"/>
    <w:rsid w:val="001D2934"/>
    <w:rsid w:val="001D70AC"/>
    <w:rsid w:val="001E4D6E"/>
    <w:rsid w:val="00202024"/>
    <w:rsid w:val="00210165"/>
    <w:rsid w:val="00214D07"/>
    <w:rsid w:val="00230535"/>
    <w:rsid w:val="00231760"/>
    <w:rsid w:val="00247935"/>
    <w:rsid w:val="00253400"/>
    <w:rsid w:val="00253597"/>
    <w:rsid w:val="002617CB"/>
    <w:rsid w:val="00272992"/>
    <w:rsid w:val="00277459"/>
    <w:rsid w:val="002910AF"/>
    <w:rsid w:val="002A2E2B"/>
    <w:rsid w:val="002A3F9A"/>
    <w:rsid w:val="002A64C8"/>
    <w:rsid w:val="002A748C"/>
    <w:rsid w:val="002D2401"/>
    <w:rsid w:val="002E6B40"/>
    <w:rsid w:val="002F770E"/>
    <w:rsid w:val="0031139E"/>
    <w:rsid w:val="00311B1E"/>
    <w:rsid w:val="00314189"/>
    <w:rsid w:val="003164DA"/>
    <w:rsid w:val="00322780"/>
    <w:rsid w:val="00322F04"/>
    <w:rsid w:val="00336FE0"/>
    <w:rsid w:val="00347EB7"/>
    <w:rsid w:val="003502FA"/>
    <w:rsid w:val="00355B5D"/>
    <w:rsid w:val="00375E8E"/>
    <w:rsid w:val="00381571"/>
    <w:rsid w:val="0039089E"/>
    <w:rsid w:val="003E79C7"/>
    <w:rsid w:val="003F4D61"/>
    <w:rsid w:val="003F76A5"/>
    <w:rsid w:val="004071CB"/>
    <w:rsid w:val="00416048"/>
    <w:rsid w:val="00416C91"/>
    <w:rsid w:val="00422D7B"/>
    <w:rsid w:val="0043148F"/>
    <w:rsid w:val="004333AA"/>
    <w:rsid w:val="00434EF6"/>
    <w:rsid w:val="004370FB"/>
    <w:rsid w:val="0043770A"/>
    <w:rsid w:val="00447386"/>
    <w:rsid w:val="0045793A"/>
    <w:rsid w:val="00465AA4"/>
    <w:rsid w:val="00476D42"/>
    <w:rsid w:val="0048597A"/>
    <w:rsid w:val="004958D2"/>
    <w:rsid w:val="004C2EAD"/>
    <w:rsid w:val="004C58E3"/>
    <w:rsid w:val="004D0B65"/>
    <w:rsid w:val="004D3533"/>
    <w:rsid w:val="004E26F9"/>
    <w:rsid w:val="004E5617"/>
    <w:rsid w:val="004F1B60"/>
    <w:rsid w:val="0050079F"/>
    <w:rsid w:val="00511A3B"/>
    <w:rsid w:val="00512ED6"/>
    <w:rsid w:val="00516BA9"/>
    <w:rsid w:val="00546490"/>
    <w:rsid w:val="00552587"/>
    <w:rsid w:val="00557AC4"/>
    <w:rsid w:val="00557CDB"/>
    <w:rsid w:val="005641DB"/>
    <w:rsid w:val="00565E4A"/>
    <w:rsid w:val="005660A9"/>
    <w:rsid w:val="00573ED0"/>
    <w:rsid w:val="00595DD9"/>
    <w:rsid w:val="00596109"/>
    <w:rsid w:val="00596FD2"/>
    <w:rsid w:val="005A30F4"/>
    <w:rsid w:val="005B711B"/>
    <w:rsid w:val="005C15DD"/>
    <w:rsid w:val="005C7691"/>
    <w:rsid w:val="005D0E17"/>
    <w:rsid w:val="005E0F08"/>
    <w:rsid w:val="005E2F3C"/>
    <w:rsid w:val="005E3D25"/>
    <w:rsid w:val="005E7629"/>
    <w:rsid w:val="005F22F0"/>
    <w:rsid w:val="00601420"/>
    <w:rsid w:val="006177A4"/>
    <w:rsid w:val="00623485"/>
    <w:rsid w:val="00627EC2"/>
    <w:rsid w:val="00640AF8"/>
    <w:rsid w:val="00643956"/>
    <w:rsid w:val="006473BC"/>
    <w:rsid w:val="00652ABF"/>
    <w:rsid w:val="00670026"/>
    <w:rsid w:val="006759D7"/>
    <w:rsid w:val="00682BB5"/>
    <w:rsid w:val="00686D48"/>
    <w:rsid w:val="006A7A66"/>
    <w:rsid w:val="006C04CA"/>
    <w:rsid w:val="006C74BA"/>
    <w:rsid w:val="006D7CE2"/>
    <w:rsid w:val="006E12C0"/>
    <w:rsid w:val="006E6CFF"/>
    <w:rsid w:val="0070161C"/>
    <w:rsid w:val="00707E81"/>
    <w:rsid w:val="0071451D"/>
    <w:rsid w:val="00724B78"/>
    <w:rsid w:val="00730B9F"/>
    <w:rsid w:val="00731268"/>
    <w:rsid w:val="0073640B"/>
    <w:rsid w:val="007827D5"/>
    <w:rsid w:val="0079071A"/>
    <w:rsid w:val="007A5216"/>
    <w:rsid w:val="007A5B18"/>
    <w:rsid w:val="007F0144"/>
    <w:rsid w:val="007F3C74"/>
    <w:rsid w:val="008039CB"/>
    <w:rsid w:val="00805910"/>
    <w:rsid w:val="00815CFF"/>
    <w:rsid w:val="00854599"/>
    <w:rsid w:val="008548E7"/>
    <w:rsid w:val="0088565D"/>
    <w:rsid w:val="008B2914"/>
    <w:rsid w:val="008B2C79"/>
    <w:rsid w:val="008B5918"/>
    <w:rsid w:val="008D3669"/>
    <w:rsid w:val="008D57B0"/>
    <w:rsid w:val="008E0EC9"/>
    <w:rsid w:val="008F0B03"/>
    <w:rsid w:val="008F6507"/>
    <w:rsid w:val="0090707D"/>
    <w:rsid w:val="00916C78"/>
    <w:rsid w:val="0092506D"/>
    <w:rsid w:val="00930ACC"/>
    <w:rsid w:val="009528D2"/>
    <w:rsid w:val="009557DD"/>
    <w:rsid w:val="00965902"/>
    <w:rsid w:val="00984741"/>
    <w:rsid w:val="009957EC"/>
    <w:rsid w:val="0099586C"/>
    <w:rsid w:val="00995D80"/>
    <w:rsid w:val="009A152A"/>
    <w:rsid w:val="009C0432"/>
    <w:rsid w:val="009C05A4"/>
    <w:rsid w:val="00A16CBF"/>
    <w:rsid w:val="00A24DEB"/>
    <w:rsid w:val="00A32A6E"/>
    <w:rsid w:val="00A3459C"/>
    <w:rsid w:val="00A37714"/>
    <w:rsid w:val="00A40145"/>
    <w:rsid w:val="00A466A6"/>
    <w:rsid w:val="00A53FAF"/>
    <w:rsid w:val="00A702C9"/>
    <w:rsid w:val="00A76A94"/>
    <w:rsid w:val="00A80039"/>
    <w:rsid w:val="00A82A8A"/>
    <w:rsid w:val="00A85AD3"/>
    <w:rsid w:val="00A9441C"/>
    <w:rsid w:val="00A9631A"/>
    <w:rsid w:val="00AA1C37"/>
    <w:rsid w:val="00AB55CF"/>
    <w:rsid w:val="00AC356A"/>
    <w:rsid w:val="00AD0618"/>
    <w:rsid w:val="00AE40DF"/>
    <w:rsid w:val="00AF7BDC"/>
    <w:rsid w:val="00B027CB"/>
    <w:rsid w:val="00B02D86"/>
    <w:rsid w:val="00B068D7"/>
    <w:rsid w:val="00B1203E"/>
    <w:rsid w:val="00B172D9"/>
    <w:rsid w:val="00B235F2"/>
    <w:rsid w:val="00B25C0B"/>
    <w:rsid w:val="00B31910"/>
    <w:rsid w:val="00B32E83"/>
    <w:rsid w:val="00B400F6"/>
    <w:rsid w:val="00B435D8"/>
    <w:rsid w:val="00B4374B"/>
    <w:rsid w:val="00B474B5"/>
    <w:rsid w:val="00B62860"/>
    <w:rsid w:val="00B67032"/>
    <w:rsid w:val="00B95989"/>
    <w:rsid w:val="00BA066B"/>
    <w:rsid w:val="00BA1D94"/>
    <w:rsid w:val="00BB4F8C"/>
    <w:rsid w:val="00BB501D"/>
    <w:rsid w:val="00BC4007"/>
    <w:rsid w:val="00BD2C5A"/>
    <w:rsid w:val="00BD3F16"/>
    <w:rsid w:val="00BF3237"/>
    <w:rsid w:val="00C0646E"/>
    <w:rsid w:val="00C150E6"/>
    <w:rsid w:val="00C1588B"/>
    <w:rsid w:val="00C34851"/>
    <w:rsid w:val="00C348C8"/>
    <w:rsid w:val="00C50E0B"/>
    <w:rsid w:val="00C533F9"/>
    <w:rsid w:val="00C62068"/>
    <w:rsid w:val="00C63372"/>
    <w:rsid w:val="00C63733"/>
    <w:rsid w:val="00C64BC1"/>
    <w:rsid w:val="00C74F09"/>
    <w:rsid w:val="00C935BA"/>
    <w:rsid w:val="00C93CE2"/>
    <w:rsid w:val="00C94C19"/>
    <w:rsid w:val="00CA183C"/>
    <w:rsid w:val="00CA31B2"/>
    <w:rsid w:val="00CA4EE8"/>
    <w:rsid w:val="00CB41B5"/>
    <w:rsid w:val="00CD2DB8"/>
    <w:rsid w:val="00CD5D83"/>
    <w:rsid w:val="00CD6D3A"/>
    <w:rsid w:val="00CF3791"/>
    <w:rsid w:val="00CF781C"/>
    <w:rsid w:val="00D01375"/>
    <w:rsid w:val="00D06257"/>
    <w:rsid w:val="00D13902"/>
    <w:rsid w:val="00D15BE6"/>
    <w:rsid w:val="00D15EC9"/>
    <w:rsid w:val="00D250B7"/>
    <w:rsid w:val="00D34DD5"/>
    <w:rsid w:val="00D358F4"/>
    <w:rsid w:val="00D4069E"/>
    <w:rsid w:val="00D42A18"/>
    <w:rsid w:val="00D445C1"/>
    <w:rsid w:val="00D55DB6"/>
    <w:rsid w:val="00D56028"/>
    <w:rsid w:val="00D61153"/>
    <w:rsid w:val="00D8449A"/>
    <w:rsid w:val="00D86C56"/>
    <w:rsid w:val="00D9631B"/>
    <w:rsid w:val="00DA25D9"/>
    <w:rsid w:val="00DA322B"/>
    <w:rsid w:val="00DA605D"/>
    <w:rsid w:val="00DB03DF"/>
    <w:rsid w:val="00DB25A1"/>
    <w:rsid w:val="00DD546C"/>
    <w:rsid w:val="00DD693A"/>
    <w:rsid w:val="00DD6B12"/>
    <w:rsid w:val="00DF5D49"/>
    <w:rsid w:val="00E026D6"/>
    <w:rsid w:val="00E13199"/>
    <w:rsid w:val="00E2202E"/>
    <w:rsid w:val="00E27F22"/>
    <w:rsid w:val="00E31CB1"/>
    <w:rsid w:val="00E60D2D"/>
    <w:rsid w:val="00E66CE5"/>
    <w:rsid w:val="00E730FD"/>
    <w:rsid w:val="00E862AB"/>
    <w:rsid w:val="00E90052"/>
    <w:rsid w:val="00E973E1"/>
    <w:rsid w:val="00EB006C"/>
    <w:rsid w:val="00EB3DD4"/>
    <w:rsid w:val="00EB50B7"/>
    <w:rsid w:val="00EC78EE"/>
    <w:rsid w:val="00ED4A15"/>
    <w:rsid w:val="00EF16C7"/>
    <w:rsid w:val="00EF7879"/>
    <w:rsid w:val="00F04E4A"/>
    <w:rsid w:val="00F22C8C"/>
    <w:rsid w:val="00F261AF"/>
    <w:rsid w:val="00F43410"/>
    <w:rsid w:val="00F518FE"/>
    <w:rsid w:val="00F62750"/>
    <w:rsid w:val="00F81313"/>
    <w:rsid w:val="00F82C2B"/>
    <w:rsid w:val="00F83A0A"/>
    <w:rsid w:val="00F85A15"/>
    <w:rsid w:val="00F8751F"/>
    <w:rsid w:val="00F97C51"/>
    <w:rsid w:val="00FA05A7"/>
    <w:rsid w:val="00FA2FB6"/>
    <w:rsid w:val="00FA4BA2"/>
    <w:rsid w:val="00FA5D3A"/>
    <w:rsid w:val="00FB7378"/>
    <w:rsid w:val="00FC2562"/>
    <w:rsid w:val="00FC70A6"/>
    <w:rsid w:val="00FD2962"/>
    <w:rsid w:val="00FD70D8"/>
    <w:rsid w:val="00FF1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B5008FB-5E54-4E80-AC44-021F3744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C19"/>
    <w:rPr>
      <w:sz w:val="24"/>
    </w:rPr>
  </w:style>
  <w:style w:type="paragraph" w:styleId="Rubrik1">
    <w:name w:val="heading 1"/>
    <w:basedOn w:val="Normal"/>
    <w:next w:val="Brdtext"/>
    <w:qFormat/>
    <w:rsid w:val="00A702C9"/>
    <w:pPr>
      <w:keepNext/>
      <w:pageBreakBefore/>
      <w:numPr>
        <w:numId w:val="9"/>
      </w:numPr>
      <w:tabs>
        <w:tab w:val="clear" w:pos="1735"/>
        <w:tab w:val="left" w:pos="431"/>
      </w:tabs>
      <w:spacing w:before="480" w:after="120"/>
      <w:ind w:left="431"/>
      <w:outlineLvl w:val="0"/>
    </w:pPr>
    <w:rPr>
      <w:rFonts w:ascii="Arial" w:hAnsi="Arial"/>
      <w:b/>
      <w:sz w:val="28"/>
    </w:rPr>
  </w:style>
  <w:style w:type="paragraph" w:styleId="Rubrik2">
    <w:name w:val="heading 2"/>
    <w:basedOn w:val="Normal"/>
    <w:next w:val="Brdtext"/>
    <w:qFormat/>
    <w:rsid w:val="00A702C9"/>
    <w:pPr>
      <w:keepNext/>
      <w:numPr>
        <w:ilvl w:val="1"/>
        <w:numId w:val="9"/>
      </w:numPr>
      <w:tabs>
        <w:tab w:val="clear" w:pos="1882"/>
        <w:tab w:val="left" w:pos="578"/>
      </w:tabs>
      <w:spacing w:before="120" w:after="60"/>
      <w:ind w:left="578"/>
      <w:outlineLvl w:val="1"/>
    </w:pPr>
    <w:rPr>
      <w:rFonts w:ascii="Arial" w:hAnsi="Arial"/>
      <w:b/>
    </w:rPr>
  </w:style>
  <w:style w:type="paragraph" w:styleId="Rubrik3">
    <w:name w:val="heading 3"/>
    <w:basedOn w:val="Normal"/>
    <w:next w:val="Brdtext"/>
    <w:qFormat/>
    <w:rsid w:val="00A702C9"/>
    <w:pPr>
      <w:keepNext/>
      <w:numPr>
        <w:ilvl w:val="2"/>
        <w:numId w:val="9"/>
      </w:numPr>
      <w:tabs>
        <w:tab w:val="clear" w:pos="2024"/>
        <w:tab w:val="left" w:pos="720"/>
      </w:tabs>
      <w:spacing w:before="120" w:after="60"/>
      <w:ind w:left="720"/>
      <w:outlineLvl w:val="2"/>
    </w:pPr>
    <w:rPr>
      <w:rFonts w:ascii="Arial" w:hAnsi="Arial"/>
      <w:sz w:val="22"/>
    </w:rPr>
  </w:style>
  <w:style w:type="paragraph" w:styleId="Rubrik4">
    <w:name w:val="heading 4"/>
    <w:basedOn w:val="Normal"/>
    <w:next w:val="Brdtext"/>
    <w:qFormat/>
    <w:rsid w:val="0013025A"/>
    <w:pPr>
      <w:keepNext/>
      <w:spacing w:before="120"/>
      <w:outlineLvl w:val="3"/>
    </w:pPr>
    <w:rPr>
      <w:b/>
    </w:rPr>
  </w:style>
  <w:style w:type="paragraph" w:styleId="Rubrik5">
    <w:name w:val="heading 5"/>
    <w:basedOn w:val="Normal"/>
    <w:next w:val="Normal"/>
    <w:qFormat/>
    <w:rsid w:val="008F0B03"/>
    <w:pPr>
      <w:spacing w:before="240" w:after="60"/>
      <w:outlineLvl w:val="4"/>
    </w:pPr>
    <w:rPr>
      <w:b/>
      <w:bCs/>
      <w:i/>
      <w:iCs/>
      <w:sz w:val="26"/>
      <w:szCs w:val="26"/>
    </w:rPr>
  </w:style>
  <w:style w:type="paragraph" w:styleId="Rubrik6">
    <w:name w:val="heading 6"/>
    <w:basedOn w:val="Normal"/>
    <w:next w:val="Normal"/>
    <w:qFormat/>
    <w:rsid w:val="008F0B03"/>
    <w:pPr>
      <w:spacing w:before="240" w:after="60"/>
      <w:outlineLvl w:val="5"/>
    </w:pPr>
    <w:rPr>
      <w:b/>
      <w:bCs/>
      <w:sz w:val="22"/>
      <w:szCs w:val="22"/>
    </w:rPr>
  </w:style>
  <w:style w:type="paragraph" w:styleId="Rubrik7">
    <w:name w:val="heading 7"/>
    <w:basedOn w:val="Normal"/>
    <w:next w:val="Normal"/>
    <w:qFormat/>
    <w:rsid w:val="008F0B03"/>
    <w:pPr>
      <w:spacing w:before="240" w:after="60"/>
      <w:outlineLvl w:val="6"/>
    </w:pPr>
    <w:rPr>
      <w:szCs w:val="24"/>
    </w:rPr>
  </w:style>
  <w:style w:type="paragraph" w:styleId="Rubrik8">
    <w:name w:val="heading 8"/>
    <w:basedOn w:val="Normal"/>
    <w:next w:val="Normal"/>
    <w:qFormat/>
    <w:rsid w:val="008F0B03"/>
    <w:pPr>
      <w:spacing w:before="240" w:after="60"/>
      <w:outlineLvl w:val="7"/>
    </w:pPr>
    <w:rPr>
      <w:i/>
      <w:iCs/>
      <w:szCs w:val="24"/>
    </w:rPr>
  </w:style>
  <w:style w:type="paragraph" w:styleId="Rubrik9">
    <w:name w:val="heading 9"/>
    <w:basedOn w:val="Normal"/>
    <w:next w:val="Normal"/>
    <w:qFormat/>
    <w:rsid w:val="008F0B03"/>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ppdrag">
    <w:name w:val="Uppdrag"/>
    <w:basedOn w:val="Normal"/>
    <w:next w:val="Normal"/>
    <w:qFormat/>
    <w:rsid w:val="004E5617"/>
    <w:pPr>
      <w:spacing w:after="720"/>
      <w:jc w:val="center"/>
    </w:pPr>
    <w:rPr>
      <w:rFonts w:ascii="Arial" w:hAnsi="Arial"/>
      <w:b/>
      <w:sz w:val="40"/>
      <w:szCs w:val="40"/>
    </w:rPr>
  </w:style>
  <w:style w:type="paragraph" w:customStyle="1" w:styleId="Bildtext">
    <w:name w:val="Bildtext"/>
    <w:basedOn w:val="Normal"/>
    <w:next w:val="Brdtext"/>
    <w:qFormat/>
    <w:rsid w:val="00AE40DF"/>
    <w:rPr>
      <w:sz w:val="20"/>
    </w:rPr>
  </w:style>
  <w:style w:type="paragraph" w:customStyle="1" w:styleId="Tabellrubrik">
    <w:name w:val="Tabellrubrik"/>
    <w:basedOn w:val="Tabellinnehll"/>
    <w:next w:val="Tabellinnehll"/>
    <w:qFormat/>
    <w:rsid w:val="003F76A5"/>
    <w:rPr>
      <w:b/>
      <w:color w:val="000080"/>
    </w:r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AE40DF"/>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C356A"/>
    <w:pPr>
      <w:spacing w:before="100"/>
    </w:pPr>
    <w:rPr>
      <w:sz w:val="14"/>
    </w:rPr>
  </w:style>
  <w:style w:type="paragraph" w:customStyle="1" w:styleId="Sammanfattning">
    <w:name w:val="Sammanfattning"/>
    <w:basedOn w:val="Normal"/>
    <w:next w:val="Normal"/>
    <w:qFormat/>
    <w:rsid w:val="00E730FD"/>
    <w:pPr>
      <w:spacing w:before="120" w:after="120"/>
    </w:pPr>
    <w:rPr>
      <w:rFonts w:ascii="Arial" w:hAnsi="Arial"/>
      <w:b/>
      <w:sz w:val="28"/>
      <w:szCs w:val="28"/>
    </w:rPr>
  </w:style>
  <w:style w:type="paragraph" w:customStyle="1" w:styleId="Innehll">
    <w:name w:val="Innehåll"/>
    <w:basedOn w:val="Normal"/>
    <w:next w:val="Normal"/>
    <w:rsid w:val="00E730FD"/>
    <w:pPr>
      <w:spacing w:before="120" w:after="120"/>
    </w:pPr>
    <w:rPr>
      <w:rFonts w:ascii="Arial" w:hAnsi="Arial"/>
      <w:b/>
      <w:sz w:val="28"/>
      <w:szCs w:val="28"/>
    </w:rPr>
  </w:style>
  <w:style w:type="character" w:styleId="Hyperlnk">
    <w:name w:val="Hyperlink"/>
    <w:uiPriority w:val="99"/>
    <w:rsid w:val="008F0B03"/>
    <w:rPr>
      <w:color w:val="0000FF"/>
      <w:u w:val="single"/>
    </w:rPr>
  </w:style>
  <w:style w:type="paragraph" w:styleId="Innehll1">
    <w:name w:val="toc 1"/>
    <w:basedOn w:val="Normal"/>
    <w:next w:val="Normal"/>
    <w:autoRedefine/>
    <w:uiPriority w:val="39"/>
    <w:rsid w:val="00D42A18"/>
    <w:pPr>
      <w:tabs>
        <w:tab w:val="left" w:pos="567"/>
        <w:tab w:val="right" w:leader="dot" w:pos="7371"/>
      </w:tabs>
      <w:spacing w:before="120" w:after="120"/>
    </w:pPr>
    <w:rPr>
      <w:rFonts w:ascii="Arial" w:hAnsi="Arial"/>
      <w:b/>
      <w:sz w:val="26"/>
    </w:rPr>
  </w:style>
  <w:style w:type="paragraph" w:styleId="Innehll2">
    <w:name w:val="toc 2"/>
    <w:basedOn w:val="Normal"/>
    <w:next w:val="Normal"/>
    <w:autoRedefine/>
    <w:uiPriority w:val="39"/>
    <w:rsid w:val="00D42A18"/>
    <w:pPr>
      <w:tabs>
        <w:tab w:val="left" w:pos="1276"/>
        <w:tab w:val="right" w:leader="dot" w:pos="7371"/>
      </w:tabs>
      <w:ind w:left="567"/>
    </w:pPr>
    <w:rPr>
      <w:rFonts w:ascii="Arial" w:hAnsi="Arial"/>
      <w:sz w:val="20"/>
    </w:rPr>
  </w:style>
  <w:style w:type="paragraph" w:styleId="Innehll3">
    <w:name w:val="toc 3"/>
    <w:basedOn w:val="Normal"/>
    <w:next w:val="Normal"/>
    <w:autoRedefine/>
    <w:uiPriority w:val="39"/>
    <w:rsid w:val="00D42A18"/>
    <w:pPr>
      <w:tabs>
        <w:tab w:val="left" w:pos="1276"/>
        <w:tab w:val="right" w:leader="dot" w:pos="7371"/>
      </w:tabs>
      <w:ind w:left="567"/>
    </w:pPr>
    <w:rPr>
      <w:rFonts w:ascii="Arial" w:hAnsi="Arial"/>
      <w:sz w:val="20"/>
    </w:rPr>
  </w:style>
  <w:style w:type="paragraph" w:styleId="Innehll4">
    <w:name w:val="toc 4"/>
    <w:basedOn w:val="Normal"/>
    <w:next w:val="Normal"/>
    <w:autoRedefine/>
    <w:semiHidden/>
    <w:rsid w:val="008F0B03"/>
    <w:pPr>
      <w:tabs>
        <w:tab w:val="left" w:pos="1276"/>
        <w:tab w:val="right" w:leader="dot" w:pos="7938"/>
      </w:tabs>
      <w:ind w:left="567"/>
    </w:pPr>
    <w:rPr>
      <w:rFonts w:ascii="Arial" w:hAnsi="Arial"/>
      <w:sz w:val="20"/>
    </w:rPr>
  </w:style>
  <w:style w:type="table" w:styleId="Tabellrutnt">
    <w:name w:val="Table Grid"/>
    <w:basedOn w:val="Normaltabell"/>
    <w:rsid w:val="00DD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3F76A5"/>
    <w:pPr>
      <w:spacing w:after="120"/>
    </w:pPr>
  </w:style>
  <w:style w:type="paragraph" w:styleId="Citat">
    <w:name w:val="Quote"/>
    <w:basedOn w:val="Brdtext"/>
    <w:next w:val="Brdtext"/>
    <w:qFormat/>
    <w:rsid w:val="00C94C19"/>
    <w:pPr>
      <w:ind w:left="851" w:right="851"/>
    </w:pPr>
  </w:style>
  <w:style w:type="paragraph" w:customStyle="1" w:styleId="Sidfotledtext">
    <w:name w:val="Sidfot_ledtext"/>
    <w:basedOn w:val="Sidfot"/>
    <w:next w:val="Sidfot"/>
    <w:rsid w:val="00AC356A"/>
    <w:pPr>
      <w:spacing w:before="60"/>
    </w:pPr>
    <w:rPr>
      <w:sz w:val="12"/>
      <w:szCs w:val="12"/>
    </w:rPr>
  </w:style>
  <w:style w:type="character" w:customStyle="1" w:styleId="SidfotChar">
    <w:name w:val="Sidfot Char"/>
    <w:link w:val="Sidfot"/>
    <w:rsid w:val="00DD6B12"/>
    <w:rPr>
      <w:rFonts w:ascii="Arial" w:hAnsi="Arial"/>
      <w:sz w:val="16"/>
    </w:rPr>
  </w:style>
  <w:style w:type="paragraph" w:styleId="Ballongtext">
    <w:name w:val="Balloon Text"/>
    <w:basedOn w:val="Normal"/>
    <w:link w:val="BallongtextChar"/>
    <w:rsid w:val="006E6CFF"/>
    <w:rPr>
      <w:rFonts w:ascii="Tahoma" w:hAnsi="Tahoma" w:cs="Tahoma"/>
      <w:sz w:val="16"/>
      <w:szCs w:val="16"/>
    </w:rPr>
  </w:style>
  <w:style w:type="character" w:customStyle="1" w:styleId="BallongtextChar">
    <w:name w:val="Ballongtext Char"/>
    <w:basedOn w:val="Standardstycketeckensnitt"/>
    <w:link w:val="Ballongtext"/>
    <w:rsid w:val="006E6CFF"/>
    <w:rPr>
      <w:rFonts w:ascii="Tahoma" w:hAnsi="Tahoma" w:cs="Tahoma"/>
      <w:sz w:val="16"/>
      <w:szCs w:val="16"/>
    </w:rPr>
  </w:style>
  <w:style w:type="paragraph" w:styleId="Liststycke">
    <w:name w:val="List Paragraph"/>
    <w:basedOn w:val="Normal"/>
    <w:uiPriority w:val="34"/>
    <w:qFormat/>
    <w:rsid w:val="000D6425"/>
    <w:pPr>
      <w:ind w:left="720"/>
      <w:contextualSpacing/>
    </w:pPr>
  </w:style>
  <w:style w:type="paragraph" w:customStyle="1" w:styleId="Default">
    <w:name w:val="Default"/>
    <w:rsid w:val="000D6425"/>
    <w:pPr>
      <w:autoSpaceDE w:val="0"/>
      <w:autoSpaceDN w:val="0"/>
      <w:adjustRightInd w:val="0"/>
    </w:pPr>
    <w:rPr>
      <w:rFonts w:ascii="Arial" w:eastAsiaTheme="minorHAnsi" w:hAnsi="Arial" w:cs="Arial"/>
      <w:color w:val="000000"/>
      <w:sz w:val="24"/>
      <w:szCs w:val="24"/>
      <w:lang w:eastAsia="en-US"/>
    </w:rPr>
  </w:style>
  <w:style w:type="paragraph" w:styleId="Rubrik">
    <w:name w:val="Title"/>
    <w:basedOn w:val="Normal"/>
    <w:next w:val="Normal"/>
    <w:link w:val="RubrikChar"/>
    <w:qFormat/>
    <w:rsid w:val="00C533F9"/>
    <w:pPr>
      <w:spacing w:before="240" w:after="60"/>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C533F9"/>
    <w:rPr>
      <w:rFonts w:asciiTheme="majorHAnsi" w:eastAsiaTheme="majorEastAsia" w:hAnsiTheme="majorHAnsi" w:cstheme="majorBidi"/>
      <w:b/>
      <w:bCs/>
      <w:kern w:val="28"/>
      <w:sz w:val="32"/>
      <w:szCs w:val="32"/>
    </w:rPr>
  </w:style>
  <w:style w:type="character" w:customStyle="1" w:styleId="BrdtextChar">
    <w:name w:val="Brödtext Char"/>
    <w:basedOn w:val="Standardstycketeckensnitt"/>
    <w:link w:val="Brdtext"/>
    <w:uiPriority w:val="1"/>
    <w:locked/>
    <w:rsid w:val="002E6B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33447">
      <w:bodyDiv w:val="1"/>
      <w:marLeft w:val="0"/>
      <w:marRight w:val="0"/>
      <w:marTop w:val="0"/>
      <w:marBottom w:val="0"/>
      <w:divBdr>
        <w:top w:val="none" w:sz="0" w:space="0" w:color="auto"/>
        <w:left w:val="none" w:sz="0" w:space="0" w:color="auto"/>
        <w:bottom w:val="none" w:sz="0" w:space="0" w:color="auto"/>
        <w:right w:val="none" w:sz="0" w:space="0" w:color="auto"/>
      </w:divBdr>
    </w:div>
    <w:div w:id="1322347701">
      <w:bodyDiv w:val="1"/>
      <w:marLeft w:val="0"/>
      <w:marRight w:val="0"/>
      <w:marTop w:val="0"/>
      <w:marBottom w:val="0"/>
      <w:divBdr>
        <w:top w:val="none" w:sz="0" w:space="0" w:color="auto"/>
        <w:left w:val="none" w:sz="0" w:space="0" w:color="auto"/>
        <w:bottom w:val="none" w:sz="0" w:space="0" w:color="auto"/>
        <w:right w:val="none" w:sz="0" w:space="0" w:color="auto"/>
      </w:divBdr>
    </w:div>
    <w:div w:id="15665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2947</Characters>
  <Application>Microsoft Office Word</Application>
  <DocSecurity>4</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vt:lpstr>
      <vt:lpstr>Rapport</vt:lpstr>
    </vt:vector>
  </TitlesOfParts>
  <Company>Årjängs kommun</Company>
  <LinksUpToDate>false</LinksUpToDate>
  <CharactersWithSpaces>3313</CharactersWithSpaces>
  <SharedDoc>false</SharedDoc>
  <HLinks>
    <vt:vector size="24" baseType="variant">
      <vt:variant>
        <vt:i4>1572913</vt:i4>
      </vt:variant>
      <vt:variant>
        <vt:i4>28</vt:i4>
      </vt:variant>
      <vt:variant>
        <vt:i4>0</vt:i4>
      </vt:variant>
      <vt:variant>
        <vt:i4>5</vt:i4>
      </vt:variant>
      <vt:variant>
        <vt:lpwstr/>
      </vt:variant>
      <vt:variant>
        <vt:lpwstr>_Toc327953077</vt:lpwstr>
      </vt:variant>
      <vt:variant>
        <vt:i4>1572913</vt:i4>
      </vt:variant>
      <vt:variant>
        <vt:i4>22</vt:i4>
      </vt:variant>
      <vt:variant>
        <vt:i4>0</vt:i4>
      </vt:variant>
      <vt:variant>
        <vt:i4>5</vt:i4>
      </vt:variant>
      <vt:variant>
        <vt:lpwstr/>
      </vt:variant>
      <vt:variant>
        <vt:lpwstr>_Toc327953076</vt:lpwstr>
      </vt:variant>
      <vt:variant>
        <vt:i4>1572913</vt:i4>
      </vt:variant>
      <vt:variant>
        <vt:i4>16</vt:i4>
      </vt:variant>
      <vt:variant>
        <vt:i4>0</vt:i4>
      </vt:variant>
      <vt:variant>
        <vt:i4>5</vt:i4>
      </vt:variant>
      <vt:variant>
        <vt:lpwstr/>
      </vt:variant>
      <vt:variant>
        <vt:lpwstr>_Toc327953075</vt:lpwstr>
      </vt:variant>
      <vt:variant>
        <vt:i4>1572913</vt:i4>
      </vt:variant>
      <vt:variant>
        <vt:i4>10</vt:i4>
      </vt:variant>
      <vt:variant>
        <vt:i4>0</vt:i4>
      </vt:variant>
      <vt:variant>
        <vt:i4>5</vt:i4>
      </vt:variant>
      <vt:variant>
        <vt:lpwstr/>
      </vt:variant>
      <vt:variant>
        <vt:lpwstr>_Toc327953074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Lina Rådegård</dc:creator>
  <dc:description>Framställt från en av FORMsoft ABs mallar</dc:description>
  <cp:lastModifiedBy>Lina Johannesson</cp:lastModifiedBy>
  <cp:revision>2</cp:revision>
  <cp:lastPrinted>2015-05-27T08:31:00Z</cp:lastPrinted>
  <dcterms:created xsi:type="dcterms:W3CDTF">2021-12-20T13:42:00Z</dcterms:created>
  <dcterms:modified xsi:type="dcterms:W3CDTF">2021-12-20T13:42:00Z</dcterms:modified>
</cp:coreProperties>
</file>